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6A" w:rsidRPr="00DF576A" w:rsidRDefault="00DF576A" w:rsidP="00DF576A">
      <w:pPr>
        <w:spacing w:after="0"/>
        <w:ind w:firstLine="567"/>
        <w:rPr>
          <w:rFonts w:ascii="Arial" w:eastAsia="Times New Roman" w:hAnsi="Arial" w:cs="Arial"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sz w:val="24"/>
          <w:szCs w:val="24"/>
          <w:lang w:eastAsia="ro-RO"/>
        </w:rPr>
        <w:t>Către:</w:t>
      </w:r>
    </w:p>
    <w:p w:rsidR="00DF576A" w:rsidRPr="00DF576A" w:rsidRDefault="00DF576A" w:rsidP="00DF576A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b/>
          <w:sz w:val="24"/>
          <w:szCs w:val="24"/>
          <w:lang w:eastAsia="ro-RO"/>
        </w:rPr>
        <w:t>Direcția pentru Cultură a Județului Bacău</w:t>
      </w:r>
    </w:p>
    <w:p w:rsidR="00DF576A" w:rsidRPr="00DF576A" w:rsidRDefault="00DF576A" w:rsidP="00DF576A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CERERE </w:t>
      </w:r>
      <w:r w:rsidRPr="00DF576A">
        <w:rPr>
          <w:rFonts w:ascii="Arial" w:eastAsia="Times New Roman" w:hAnsi="Arial" w:cs="Arial"/>
          <w:b/>
          <w:sz w:val="24"/>
          <w:szCs w:val="24"/>
          <w:lang w:eastAsia="ro-RO"/>
        </w:rPr>
        <w:br/>
        <w:t>pentru eliberarea avizului specific</w:t>
      </w:r>
    </w:p>
    <w:p w:rsidR="00DF576A" w:rsidRPr="00DF576A" w:rsidRDefault="00DF576A" w:rsidP="00DF576A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- persoane </w:t>
      </w:r>
      <w:r>
        <w:rPr>
          <w:rFonts w:ascii="Arial" w:eastAsia="Times New Roman" w:hAnsi="Arial" w:cs="Arial"/>
          <w:sz w:val="24"/>
          <w:szCs w:val="24"/>
          <w:lang w:eastAsia="ro-RO"/>
        </w:rPr>
        <w:t>juridice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 –</w:t>
      </w:r>
    </w:p>
    <w:p w:rsidR="00DF576A" w:rsidRDefault="00DF576A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DF576A" w:rsidRDefault="00DF576A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Subsemnatul/Subsemnata </w:t>
      </w:r>
      <w:r>
        <w:rPr>
          <w:rFonts w:ascii="Arial" w:eastAsia="Times New Roman" w:hAnsi="Arial" w:cs="Arial"/>
          <w:sz w:val="24"/>
          <w:szCs w:val="24"/>
          <w:lang w:eastAsia="ro-RO"/>
        </w:rPr>
        <w:t>__________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</w:t>
      </w:r>
      <w:r>
        <w:rPr>
          <w:rFonts w:ascii="Arial" w:eastAsia="Times New Roman" w:hAnsi="Arial" w:cs="Arial"/>
          <w:sz w:val="24"/>
          <w:szCs w:val="24"/>
          <w:lang w:eastAsia="ro-RO"/>
        </w:rPr>
        <w:t>______________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domiciliat în str. 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>____________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__________</w:t>
      </w:r>
      <w:r>
        <w:rPr>
          <w:rFonts w:ascii="Arial" w:eastAsia="Times New Roman" w:hAnsi="Arial" w:cs="Arial"/>
          <w:sz w:val="24"/>
          <w:szCs w:val="24"/>
          <w:lang w:eastAsia="ro-RO"/>
        </w:rPr>
        <w:t>____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>nr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 bl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,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 sc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.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___,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et. </w:t>
      </w:r>
      <w:r>
        <w:rPr>
          <w:rFonts w:ascii="Arial" w:eastAsia="Times New Roman" w:hAnsi="Arial" w:cs="Arial"/>
          <w:sz w:val="24"/>
          <w:szCs w:val="24"/>
          <w:lang w:eastAsia="ro-RO"/>
        </w:rPr>
        <w:t>___,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>ap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>___,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F576A">
        <w:rPr>
          <w:rFonts w:ascii="Arial" w:eastAsia="Times New Roman" w:hAnsi="Arial" w:cs="Arial"/>
          <w:sz w:val="24"/>
          <w:szCs w:val="24"/>
          <w:lang w:eastAsia="ro-RO"/>
        </w:rPr>
        <w:t>judeţul</w:t>
      </w:r>
      <w:proofErr w:type="spellEnd"/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/sectorul </w:t>
      </w:r>
      <w:r>
        <w:rPr>
          <w:rFonts w:ascii="Arial" w:eastAsia="Times New Roman" w:hAnsi="Arial" w:cs="Arial"/>
          <w:sz w:val="24"/>
          <w:szCs w:val="24"/>
          <w:lang w:eastAsia="ro-RO"/>
        </w:rPr>
        <w:t>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_,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telefon </w:t>
      </w:r>
      <w:r>
        <w:rPr>
          <w:rFonts w:ascii="Arial" w:eastAsia="Times New Roman" w:hAnsi="Arial" w:cs="Arial"/>
          <w:sz w:val="24"/>
          <w:szCs w:val="24"/>
          <w:lang w:eastAsia="ro-RO"/>
        </w:rPr>
        <w:t>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</w:t>
      </w:r>
      <w:r>
        <w:rPr>
          <w:rFonts w:ascii="Arial" w:eastAsia="Times New Roman" w:hAnsi="Arial" w:cs="Arial"/>
          <w:sz w:val="24"/>
          <w:szCs w:val="24"/>
          <w:lang w:eastAsia="ro-RO"/>
        </w:rPr>
        <w:t>__,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CNP/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CIF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/CUI ___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___________, 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în calitate de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__________________,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prin 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</w:t>
      </w:r>
      <w:r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</w:t>
      </w:r>
      <w:r>
        <w:rPr>
          <w:rFonts w:ascii="Arial" w:eastAsia="Times New Roman" w:hAnsi="Arial" w:cs="Arial"/>
          <w:sz w:val="24"/>
          <w:szCs w:val="24"/>
          <w:lang w:eastAsia="ro-RO"/>
        </w:rPr>
        <w:t>__, conform 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__________</w:t>
      </w:r>
      <w:r>
        <w:rPr>
          <w:rFonts w:ascii="Arial" w:eastAsia="Times New Roman" w:hAnsi="Arial" w:cs="Arial"/>
          <w:sz w:val="24"/>
          <w:szCs w:val="24"/>
          <w:lang w:eastAsia="ro-RO"/>
        </w:rPr>
        <w:t>___</w:t>
      </w:r>
    </w:p>
    <w:p w:rsidR="00D4627D" w:rsidRPr="00DF576A" w:rsidRDefault="00D4627D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pentru: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_______________________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________</w:t>
      </w:r>
      <w:r w:rsidR="00DF576A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având număr de ordine în registrul </w:t>
      </w:r>
      <w:proofErr w:type="spellStart"/>
      <w:r w:rsidRPr="00DF576A">
        <w:rPr>
          <w:rFonts w:ascii="Arial" w:eastAsia="Times New Roman" w:hAnsi="Arial" w:cs="Arial"/>
          <w:sz w:val="24"/>
          <w:szCs w:val="24"/>
          <w:lang w:eastAsia="ro-RO"/>
        </w:rPr>
        <w:t>comerţului</w:t>
      </w:r>
      <w:proofErr w:type="spellEnd"/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__________</w:t>
      </w:r>
      <w:r w:rsidR="00DF576A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cod unic de înregistrare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________</w:t>
      </w:r>
      <w:r w:rsidR="00DF576A" w:rsidRPr="005B0257">
        <w:rPr>
          <w:rFonts w:ascii="Arial" w:eastAsia="Times New Roman" w:hAnsi="Arial" w:cs="Arial"/>
          <w:sz w:val="24"/>
          <w:szCs w:val="24"/>
          <w:lang w:eastAsia="ro-RO"/>
        </w:rPr>
        <w:t>,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cu sediul în: localitatea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__________</w:t>
      </w:r>
      <w:r w:rsidR="00DF576A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DF576A">
        <w:rPr>
          <w:rFonts w:ascii="Arial" w:eastAsia="Times New Roman" w:hAnsi="Arial" w:cs="Arial"/>
          <w:sz w:val="24"/>
          <w:szCs w:val="24"/>
          <w:lang w:eastAsia="ro-RO"/>
        </w:rPr>
        <w:t>str</w:t>
      </w:r>
      <w:proofErr w:type="spellEnd"/>
      <w:r w:rsidR="00DF576A">
        <w:rPr>
          <w:rFonts w:ascii="Arial" w:eastAsia="Times New Roman" w:hAnsi="Arial" w:cs="Arial"/>
          <w:sz w:val="24"/>
          <w:szCs w:val="24"/>
          <w:lang w:eastAsia="ro-RO"/>
        </w:rPr>
        <w:t>_____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_____</w:t>
      </w:r>
      <w:r w:rsidR="00DF576A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>nr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F576A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 bl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F576A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 sc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,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et.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___,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>ap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___,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F576A">
        <w:rPr>
          <w:rFonts w:ascii="Arial" w:eastAsia="Times New Roman" w:hAnsi="Arial" w:cs="Arial"/>
          <w:sz w:val="24"/>
          <w:szCs w:val="24"/>
          <w:lang w:eastAsia="ro-RO"/>
        </w:rPr>
        <w:t>judeţul</w:t>
      </w:r>
      <w:proofErr w:type="spellEnd"/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/sectorul 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_,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cod </w:t>
      </w:r>
      <w:proofErr w:type="spellStart"/>
      <w:r w:rsidRPr="00DF576A">
        <w:rPr>
          <w:rFonts w:ascii="Arial" w:eastAsia="Times New Roman" w:hAnsi="Arial" w:cs="Arial"/>
          <w:sz w:val="24"/>
          <w:szCs w:val="24"/>
          <w:lang w:eastAsia="ro-RO"/>
        </w:rPr>
        <w:t>poştal</w:t>
      </w:r>
      <w:proofErr w:type="spellEnd"/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__,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telefon 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_,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fax. 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___,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e-mail 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___,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website 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_____________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</w:t>
      </w:r>
    </w:p>
    <w:p w:rsidR="00DF576A" w:rsidRDefault="00DF576A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D4627D" w:rsidRPr="00DF576A" w:rsidRDefault="00D4627D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prin prezenta cerere solicit eliberarea avizului specific pentru terenul agricol extravilan în suprafaţă de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ha, identificat cu număr cadastral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înscris în cartea funciară nr.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a </w:t>
      </w:r>
      <w:proofErr w:type="spellStart"/>
      <w:r w:rsidRPr="00DF576A">
        <w:rPr>
          <w:rFonts w:ascii="Arial" w:eastAsia="Times New Roman" w:hAnsi="Arial" w:cs="Arial"/>
          <w:sz w:val="24"/>
          <w:szCs w:val="24"/>
          <w:lang w:eastAsia="ro-RO"/>
        </w:rPr>
        <w:t>localităţii</w:t>
      </w:r>
      <w:proofErr w:type="spellEnd"/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__</w:t>
      </w:r>
      <w:r w:rsidR="009F53FA">
        <w:rPr>
          <w:rFonts w:ascii="Arial" w:eastAsia="Times New Roman" w:hAnsi="Arial" w:cs="Arial"/>
          <w:sz w:val="24"/>
          <w:szCs w:val="24"/>
          <w:lang w:eastAsia="ro-RO"/>
        </w:rPr>
        <w:t>________</w:t>
      </w:r>
      <w:r w:rsidR="00DF576A">
        <w:rPr>
          <w:rFonts w:ascii="Arial" w:eastAsia="Times New Roman" w:hAnsi="Arial" w:cs="Arial"/>
          <w:sz w:val="24"/>
          <w:szCs w:val="24"/>
          <w:lang w:eastAsia="ro-RO"/>
        </w:rPr>
        <w:t>_</w:t>
      </w:r>
    </w:p>
    <w:p w:rsidR="009F53FA" w:rsidRDefault="009F53FA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D4627D" w:rsidRPr="00DF576A" w:rsidRDefault="00D4627D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Anexat depunem următoarele documente: </w:t>
      </w:r>
    </w:p>
    <w:p w:rsidR="00D4627D" w:rsidRPr="00DF576A" w:rsidRDefault="00D4627D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a) o copie a certificatului de înregistrare la registrul comerţului/Registrul naţional al asociaţiilor şi fundaţiilor; </w:t>
      </w:r>
    </w:p>
    <w:p w:rsidR="00D4627D" w:rsidRPr="00DF576A" w:rsidRDefault="00D4627D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b) procura notarială, respectiv delegaţia, hotărârea adunării generale a asociaţilor, decizia asociatului unic, decizia reprezentantului formei asociative, după caz, în original, precum şi copii de pe CI/BI/paşaport împuternicit etc., după caz; </w:t>
      </w:r>
    </w:p>
    <w:p w:rsidR="00D4627D" w:rsidRPr="00DF576A" w:rsidRDefault="00D4627D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c) o copie legalizată sau certificată pentru conformitate de către funcţionarii din cadrul serviciului public deconcentrat al Ministerului Culturii a actului de proprietate asupra terenului ce face obiectul ofertei de vânzare (după caz: contract de vânzarecumpărare, contract de donaţie, proces-verbal de predare-primire, sentinţă/decizie civilă definitivă şi irevocabilă, titlu de </w:t>
      </w:r>
      <w:r w:rsidRPr="00DF576A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proprietate, certificate de moştenitor, contract de schimb, act de lichidare a patrimoniului, altele asemenea); </w:t>
      </w:r>
    </w:p>
    <w:p w:rsidR="00D4627D" w:rsidRPr="00DF576A" w:rsidRDefault="00D4627D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d) extras de carte funciară însoţit de extrasul de plan cadastral al suprafeţei supuse vânzării, în sistem de coordonate Stereografic 1970, emis cu maximum 30 de zile înainte de depunerea cererii; </w:t>
      </w:r>
    </w:p>
    <w:p w:rsidR="00D4627D" w:rsidRPr="00DF576A" w:rsidRDefault="00D4627D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e) alte documente doveditoare, după caz. </w:t>
      </w:r>
    </w:p>
    <w:p w:rsidR="00D4627D" w:rsidRDefault="00D4627D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Vă rugăm să ne comunicaţi decizia dumneavoastră în termenul prevăzut de Legea </w:t>
      </w:r>
      <w:hyperlink r:id="rId4" w:tgtFrame="_blank" w:history="1">
        <w:r w:rsidRPr="00DF576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o-RO"/>
          </w:rPr>
          <w:t>nr. 17/2014</w:t>
        </w:r>
      </w:hyperlink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 privind unele măsuri de reglementare a vânzării-cumpărării terenurilor agricole situate în extravilan şi de modificare a Legii </w:t>
      </w:r>
      <w:hyperlink r:id="rId5" w:tgtFrame="_blank" w:history="1">
        <w:r w:rsidRPr="00DF576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o-RO"/>
          </w:rPr>
          <w:t>nr. 268/2001</w:t>
        </w:r>
      </w:hyperlink>
      <w:r w:rsidRPr="00DF576A">
        <w:rPr>
          <w:rFonts w:ascii="Arial" w:eastAsia="Times New Roman" w:hAnsi="Arial" w:cs="Arial"/>
          <w:sz w:val="24"/>
          <w:szCs w:val="24"/>
          <w:lang w:eastAsia="ro-RO"/>
        </w:rPr>
        <w:t xml:space="preserve"> privind privatizarea societăţilor comerciale ce deţin în administrare terenuri proprietate publică şi privată a statului cu destinaţie agricolă şi înfiinţarea Agenţiei Domeniilor Statului, cu modificările ulterioare. </w:t>
      </w:r>
    </w:p>
    <w:p w:rsidR="00DF576A" w:rsidRDefault="00DF576A" w:rsidP="00DF576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F576A" w:rsidTr="00DF576A">
        <w:tc>
          <w:tcPr>
            <w:tcW w:w="4785" w:type="dxa"/>
          </w:tcPr>
          <w:p w:rsidR="00DF576A" w:rsidRDefault="00DF576A" w:rsidP="00DF576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Nume și Prenume _________________________________</w:t>
            </w:r>
          </w:p>
        </w:tc>
        <w:tc>
          <w:tcPr>
            <w:tcW w:w="4786" w:type="dxa"/>
          </w:tcPr>
          <w:p w:rsidR="00DF576A" w:rsidRDefault="00DF576A" w:rsidP="00DF576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76A" w:rsidTr="00DF576A">
        <w:tc>
          <w:tcPr>
            <w:tcW w:w="4785" w:type="dxa"/>
          </w:tcPr>
          <w:p w:rsidR="00DF576A" w:rsidRDefault="00DF576A" w:rsidP="00DF576A">
            <w:pPr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  <w:p w:rsidR="00DF576A" w:rsidRDefault="00DF576A" w:rsidP="009F53FA">
            <w:pPr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CB06CE">
              <w:rPr>
                <w:rFonts w:ascii="Arial" w:hAnsi="Arial" w:cs="Arial"/>
                <w:color w:val="000000"/>
              </w:rPr>
              <w:t>Semn</w:t>
            </w:r>
            <w:r>
              <w:rPr>
                <w:rFonts w:ascii="Arial" w:hAnsi="Arial" w:cs="Arial"/>
                <w:color w:val="000000"/>
              </w:rPr>
              <w:t>ă</w:t>
            </w:r>
            <w:r w:rsidRPr="00CB06CE">
              <w:rPr>
                <w:rFonts w:ascii="Arial" w:hAnsi="Arial" w:cs="Arial"/>
                <w:color w:val="000000"/>
              </w:rPr>
              <w:t>tura</w:t>
            </w:r>
            <w:r>
              <w:rPr>
                <w:rFonts w:ascii="Arial" w:hAnsi="Arial" w:cs="Arial"/>
                <w:color w:val="000000"/>
              </w:rPr>
              <w:t xml:space="preserve"> ______________________</w:t>
            </w:r>
            <w:bookmarkStart w:id="0" w:name="_GoBack"/>
            <w:bookmarkEnd w:id="0"/>
          </w:p>
        </w:tc>
        <w:tc>
          <w:tcPr>
            <w:tcW w:w="4786" w:type="dxa"/>
          </w:tcPr>
          <w:p w:rsidR="00DF576A" w:rsidRDefault="00DF576A" w:rsidP="00DF576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Ștampila, după caz</w:t>
            </w:r>
          </w:p>
        </w:tc>
      </w:tr>
    </w:tbl>
    <w:p w:rsidR="00D4627D" w:rsidRPr="00DF576A" w:rsidRDefault="00D4627D" w:rsidP="00DF576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D4627D" w:rsidRPr="00DF576A" w:rsidSect="00DF576A">
      <w:pgSz w:w="11907" w:h="16840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7D"/>
    <w:rsid w:val="002348C4"/>
    <w:rsid w:val="002A1274"/>
    <w:rsid w:val="00370EB8"/>
    <w:rsid w:val="006476A9"/>
    <w:rsid w:val="0094010E"/>
    <w:rsid w:val="009F53FA"/>
    <w:rsid w:val="00C46EFA"/>
    <w:rsid w:val="00D4627D"/>
    <w:rsid w:val="00DF576A"/>
    <w:rsid w:val="00F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54B877B-79EA-43D4-927E-622B91AA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27D"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Gratuit/gmztmmrv/legea-nr-268-2001-privind-privatizarea-societatilor-comerciale-ce-detin-in-administrare-terenuri-proprietate-publica-si-privata-a-statului-cu-destinatie-agricola-si-infiintarea-agentiei-domeniilor-sta?pid=&amp;d=2001-06-07&amp;redirectReason=" TargetMode="External"/><Relationship Id="rId4" Type="http://schemas.openxmlformats.org/officeDocument/2006/relationships/hyperlink" Target="http://lege5.ro/Gratuit/gm4tenjygy/legea-nr-17-2014-privind-unele-masuri-de-reglementare-a-vanzarii-cumpararii-terenurilor-agricole-situate-in-extravilan-si-de-modificare-a-legii-nr-268-2001-privind-privatizarea-societatilor-comerciale?pid=&amp;d=2014-03-12&amp;redirectReason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daj</Company>
  <LinksUpToDate>false</LinksUpToDate>
  <CharactersWithSpaces>3316</CharactersWithSpaces>
  <SharedDoc>false</SharedDoc>
  <HLinks>
    <vt:vector size="12" baseType="variant">
      <vt:variant>
        <vt:i4>8257648</vt:i4>
      </vt:variant>
      <vt:variant>
        <vt:i4>3</vt:i4>
      </vt:variant>
      <vt:variant>
        <vt:i4>0</vt:i4>
      </vt:variant>
      <vt:variant>
        <vt:i4>5</vt:i4>
      </vt:variant>
      <vt:variant>
        <vt:lpwstr>http://lege5.ro/Gratuit/gmztmmrv/legea-nr-268-2001-privind-privatizarea-societatilor-comerciale-ce-detin-in-administrare-terenuri-proprietate-publica-si-privata-a-statului-cu-destinatie-agricola-si-infiintarea-agentiei-domeniilor-sta?pid=&amp;d=2001-06-07&amp;redirectReason=</vt:lpwstr>
      </vt:variant>
      <vt:variant>
        <vt:lpwstr/>
      </vt:variant>
      <vt:variant>
        <vt:i4>4128888</vt:i4>
      </vt:variant>
      <vt:variant>
        <vt:i4>0</vt:i4>
      </vt:variant>
      <vt:variant>
        <vt:i4>0</vt:i4>
      </vt:variant>
      <vt:variant>
        <vt:i4>5</vt:i4>
      </vt:variant>
      <vt:variant>
        <vt:lpwstr>http://lege5.ro/Gratuit/gm4tenjygy/legea-nr-17-2014-privind-unele-masuri-de-reglementare-a-vanzarii-cumpararii-terenurilor-agricole-situate-in-extravilan-si-de-modificare-a-legii-nr-268-2001-privind-privatizarea-societatilor-comerciale?pid=&amp;d=2014-03-12&amp;redirectReason=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User</cp:lastModifiedBy>
  <cp:revision>2</cp:revision>
  <dcterms:created xsi:type="dcterms:W3CDTF">2020-07-23T08:55:00Z</dcterms:created>
  <dcterms:modified xsi:type="dcterms:W3CDTF">2020-07-23T08:55:00Z</dcterms:modified>
</cp:coreProperties>
</file>